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widowControl w:val="1"/>
        <w:tabs>
          <w:tab w:leader="none" w:pos="5775" w:val="left"/>
        </w:tabs>
        <w:ind w:firstLine="709" w:left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sz w:val="32"/>
        </w:rPr>
        <w:t>Проект</w:t>
      </w:r>
    </w:p>
    <w:p w14:paraId="04000000">
      <w:pPr>
        <w:widowControl w:val="1"/>
        <w:tabs>
          <w:tab w:leader="none" w:pos="5775" w:val="left"/>
        </w:tabs>
        <w:ind w:firstLine="709" w:left="0"/>
        <w:jc w:val="right"/>
        <w:rPr>
          <w:rFonts w:ascii="Times New Roman" w:hAnsi="Times New Roman"/>
          <w:sz w:val="32"/>
        </w:rPr>
      </w:pPr>
    </w:p>
    <w:p w14:paraId="05000000">
      <w:pPr>
        <w:widowControl w:val="1"/>
        <w:tabs>
          <w:tab w:leader="none" w:pos="5775" w:val="left"/>
        </w:tabs>
        <w:ind w:firstLine="709" w:left="0"/>
        <w:jc w:val="right"/>
        <w:rPr>
          <w:rFonts w:ascii="Times New Roman" w:hAnsi="Times New Roman"/>
          <w:sz w:val="32"/>
        </w:rPr>
      </w:pPr>
    </w:p>
    <w:p w14:paraId="06000000">
      <w:pPr>
        <w:widowControl w:val="1"/>
        <w:tabs>
          <w:tab w:leader="none" w:pos="5775" w:val="left"/>
        </w:tabs>
        <w:ind w:firstLine="709" w:left="0"/>
        <w:jc w:val="right"/>
        <w:rPr>
          <w:rFonts w:ascii="Times New Roman" w:hAnsi="Times New Roman"/>
          <w:sz w:val="32"/>
        </w:rPr>
      </w:pPr>
    </w:p>
    <w:p w14:paraId="07000000">
      <w:pPr>
        <w:widowControl w:val="1"/>
        <w:tabs>
          <w:tab w:leader="none" w:pos="5775" w:val="left"/>
        </w:tabs>
        <w:ind w:firstLine="709" w:left="0"/>
        <w:jc w:val="right"/>
        <w:rPr>
          <w:rFonts w:ascii="Times New Roman" w:hAnsi="Times New Roman"/>
          <w:sz w:val="28"/>
        </w:rPr>
      </w:pPr>
    </w:p>
    <w:p w14:paraId="08000000">
      <w:pPr>
        <w:widowControl w:val="1"/>
        <w:spacing w:afterAutospacing="on"/>
        <w:ind w:firstLine="0" w:left="0"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ПРАВИТЕЛЬСТВО РОССИЙСКОЙ ФЕДЕРАЦИИ</w:t>
      </w:r>
    </w:p>
    <w:p w14:paraId="09000000">
      <w:pPr>
        <w:widowControl w:val="1"/>
        <w:spacing w:afterAutospacing="on"/>
        <w:ind w:firstLine="709" w:left="0"/>
        <w:jc w:val="center"/>
        <w:rPr>
          <w:rFonts w:ascii="Times New Roman" w:hAnsi="Times New Roman"/>
          <w:b w:val="1"/>
          <w:sz w:val="36"/>
        </w:rPr>
      </w:pPr>
    </w:p>
    <w:p w14:paraId="0A000000">
      <w:pPr>
        <w:pStyle w:val="Style_2"/>
        <w:widowControl w:val="1"/>
        <w:spacing w:afterAutospacing="on"/>
        <w:ind w:right="79"/>
        <w:rPr>
          <w:rStyle w:val="Style_3_ch"/>
          <w:rFonts w:ascii="Times New Roman" w:hAnsi="Times New Roman"/>
          <w:color w:val="000000"/>
          <w:sz w:val="36"/>
        </w:rPr>
      </w:pPr>
      <w:r>
        <w:rPr>
          <w:rStyle w:val="Style_3_ch"/>
          <w:rFonts w:ascii="Times New Roman" w:hAnsi="Times New Roman"/>
          <w:color w:val="000000"/>
          <w:sz w:val="36"/>
        </w:rPr>
        <w:t xml:space="preserve">ПОСТАНОВЛЕНИЕ </w:t>
      </w:r>
    </w:p>
    <w:p w14:paraId="0B000000">
      <w:pPr>
        <w:pStyle w:val="Style_2"/>
        <w:widowControl w:val="1"/>
        <w:spacing w:after="360"/>
        <w:ind w:right="79"/>
        <w:rPr>
          <w:rStyle w:val="Style_3_ch"/>
          <w:rFonts w:ascii="Times New Roman" w:hAnsi="Times New Roman"/>
          <w:b w:val="0"/>
          <w:color w:val="000000"/>
          <w:sz w:val="32"/>
        </w:rPr>
      </w:pPr>
      <w:r>
        <w:rPr>
          <w:rStyle w:val="Style_3_ch"/>
          <w:rFonts w:ascii="Times New Roman" w:hAnsi="Times New Roman"/>
          <w:b w:val="0"/>
          <w:color w:val="000000"/>
          <w:sz w:val="32"/>
        </w:rPr>
        <w:t>от «___» _________20__ г. №</w:t>
      </w:r>
      <w:r>
        <w:rPr>
          <w:rStyle w:val="Style_3_ch"/>
          <w:rFonts w:ascii="Times New Roman" w:hAnsi="Times New Roman"/>
          <w:b w:val="0"/>
          <w:color w:val="000000"/>
          <w:sz w:val="32"/>
        </w:rPr>
        <w:t xml:space="preserve"> </w:t>
      </w:r>
      <w:r>
        <w:rPr>
          <w:rStyle w:val="Style_3_ch"/>
          <w:rFonts w:ascii="Times New Roman" w:hAnsi="Times New Roman"/>
          <w:b w:val="0"/>
          <w:color w:val="000000"/>
          <w:sz w:val="32"/>
        </w:rPr>
        <w:t>_____</w:t>
      </w:r>
    </w:p>
    <w:p w14:paraId="0C000000">
      <w:pPr>
        <w:spacing w:after="360"/>
        <w:ind w:firstLine="0" w:left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г. Москва</w:t>
      </w:r>
    </w:p>
    <w:p w14:paraId="0D000000">
      <w:pPr>
        <w:pStyle w:val="Style_2"/>
        <w:widowControl w:val="1"/>
        <w:spacing w:after="480"/>
        <w:ind w:right="77"/>
        <w:rPr>
          <w:rFonts w:ascii="Times New Roman" w:hAnsi="Times New Roman"/>
          <w:color w:val="000000"/>
          <w:sz w:val="32"/>
        </w:rPr>
      </w:pPr>
      <w:r>
        <w:rPr>
          <w:rStyle w:val="Style_3_ch"/>
          <w:rFonts w:ascii="Times New Roman" w:hAnsi="Times New Roman"/>
          <w:color w:val="000000"/>
          <w:sz w:val="32"/>
        </w:rPr>
        <w:t>О</w:t>
      </w:r>
      <w:r>
        <w:rPr>
          <w:rStyle w:val="Style_3_ch"/>
          <w:rFonts w:ascii="Times New Roman" w:hAnsi="Times New Roman"/>
          <w:color w:val="000000"/>
          <w:sz w:val="32"/>
        </w:rPr>
        <w:t xml:space="preserve"> внесении изменени</w:t>
      </w:r>
      <w:r>
        <w:rPr>
          <w:rStyle w:val="Style_3_ch"/>
          <w:rFonts w:ascii="Times New Roman" w:hAnsi="Times New Roman"/>
          <w:color w:val="000000"/>
          <w:sz w:val="32"/>
        </w:rPr>
        <w:t>й</w:t>
      </w:r>
      <w:r>
        <w:rPr>
          <w:rStyle w:val="Style_3_ch"/>
          <w:rFonts w:ascii="Times New Roman" w:hAnsi="Times New Roman"/>
          <w:color w:val="000000"/>
          <w:sz w:val="32"/>
        </w:rPr>
        <w:t xml:space="preserve"> в </w:t>
      </w:r>
      <w:r>
        <w:rPr>
          <w:rStyle w:val="Style_3_ch"/>
          <w:rFonts w:ascii="Times New Roman" w:hAnsi="Times New Roman"/>
          <w:color w:val="000000"/>
          <w:sz w:val="32"/>
        </w:rPr>
        <w:t>Положение о воинском учете</w:t>
      </w:r>
    </w:p>
    <w:p w14:paraId="0E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</w:t>
      </w:r>
      <w:r>
        <w:rPr>
          <w:rStyle w:val="Style_3_ch"/>
          <w:rFonts w:ascii="Times New Roman" w:hAnsi="Times New Roman"/>
          <w:color w:val="000000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40"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14:paraId="0F000000">
      <w:pPr>
        <w:widowControl w:val="1"/>
        <w:ind w:firstLine="709" w:left="0"/>
        <w:rPr>
          <w:rFonts w:ascii="Times New Roman" w:hAnsi="Times New Roman"/>
          <w:sz w:val="28"/>
        </w:rPr>
      </w:pPr>
      <w:bookmarkStart w:id="1" w:name="sub_1"/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Утвердить прилагаемые изменения, которые вносятся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>воинском учете</w:t>
      </w:r>
      <w:r>
        <w:rPr>
          <w:rFonts w:ascii="Times New Roman" w:hAnsi="Times New Roman"/>
          <w:sz w:val="28"/>
        </w:rPr>
        <w:t>, утвержденно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Правительства Р</w:t>
      </w:r>
      <w:r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27 ноября</w:t>
      </w:r>
      <w:r>
        <w:rPr>
          <w:rFonts w:ascii="Times New Roman" w:hAnsi="Times New Roman"/>
          <w:sz w:val="28"/>
        </w:rPr>
        <w:t xml:space="preserve"> 2006 г. № </w:t>
      </w:r>
      <w:r>
        <w:rPr>
          <w:rFonts w:ascii="Times New Roman" w:hAnsi="Times New Roman"/>
          <w:sz w:val="28"/>
        </w:rPr>
        <w:t>719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Положения о воинском учете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color w:val="FF0000"/>
          <w:sz w:val="28"/>
        </w:rPr>
        <w:t>(</w:t>
      </w:r>
      <w:r>
        <w:rPr>
          <w:rFonts w:ascii="Times New Roman" w:hAnsi="Times New Roman"/>
          <w:color w:val="FF0000"/>
          <w:sz w:val="28"/>
        </w:rPr>
        <w:t xml:space="preserve">Собрание законодательства Российской Федерации, </w:t>
      </w:r>
      <w:r>
        <w:rPr>
          <w:rFonts w:ascii="Times New Roman" w:hAnsi="Times New Roman"/>
          <w:color w:val="FF0000"/>
          <w:sz w:val="28"/>
        </w:rPr>
        <w:t>2007, № 2, ст. 380; 2014, № 6, ст. 585; 2017, № 39, ст. 5707; № 41, ст. 5975; 2019, № 22, ст. 2822</w:t>
      </w:r>
      <w:r>
        <w:rPr>
          <w:rFonts w:ascii="Times New Roman" w:hAnsi="Times New Roman"/>
          <w:color w:val="FF0000"/>
          <w:sz w:val="28"/>
        </w:rPr>
        <w:t xml:space="preserve">; 2021, </w:t>
      </w:r>
      <w:r>
        <w:rPr>
          <w:rFonts w:ascii="Times New Roman" w:hAnsi="Times New Roman"/>
          <w:color w:val="FF0000"/>
          <w:sz w:val="28"/>
        </w:rPr>
        <w:t>№</w:t>
      </w:r>
      <w:r>
        <w:rPr>
          <w:rFonts w:ascii="Times New Roman" w:hAnsi="Times New Roman"/>
          <w:color w:val="FF0000"/>
          <w:sz w:val="28"/>
        </w:rPr>
        <w:t> 14, ст. 2346</w:t>
      </w:r>
      <w:r>
        <w:rPr>
          <w:rFonts w:ascii="Times New Roman" w:hAnsi="Times New Roman"/>
          <w:color w:val="FF0000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0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Реализация настоящего постановления осуществляется без выделения дополнительных бюджетных ассигнований за счет и в пределах бюджетных ассигнований, предусмотренных Министерству обороны Российской Федерации и другим заинтересованным органам исполнительной власти в федеральном бюджете на осуществление деятельности в установленной сфере.</w:t>
      </w:r>
    </w:p>
    <w:p w14:paraId="11000000">
      <w:pPr>
        <w:widowControl w:val="1"/>
        <w:ind w:firstLine="709" w:left="0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6298"/>
        <w:gridCol w:w="3135"/>
      </w:tblGrid>
      <w:tr>
        <w:tc>
          <w:tcPr>
            <w:tcW w:type="dxa" w:w="629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2000000">
            <w:pPr>
              <w:pStyle w:val="Style_5"/>
              <w:widowControl w:val="1"/>
              <w:ind w:right="205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Российской Федерации</w:t>
            </w:r>
          </w:p>
        </w:tc>
        <w:tc>
          <w:tcPr>
            <w:tcW w:type="dxa" w:w="313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pStyle w:val="Style_6"/>
              <w:widowControl w:val="1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</w:p>
          <w:p w14:paraId="14000000">
            <w:pPr>
              <w:pStyle w:val="Style_6"/>
              <w:widowControl w:val="1"/>
              <w:ind w:firstLine="709" w:left="0" w:right="-3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М.Мишустин</w:t>
            </w:r>
          </w:p>
          <w:p w14:paraId="15000000">
            <w:pPr>
              <w:ind w:firstLine="709" w:left="0"/>
              <w:rPr>
                <w:rFonts w:ascii="Times New Roman" w:hAnsi="Times New Roman"/>
                <w:sz w:val="28"/>
              </w:rPr>
            </w:pPr>
          </w:p>
        </w:tc>
      </w:tr>
    </w:tbl>
    <w:p w14:paraId="16000000">
      <w:pPr>
        <w:widowControl w:val="1"/>
        <w:ind w:firstLine="709" w:left="0"/>
        <w:rPr>
          <w:rFonts w:ascii="Times New Roman" w:hAnsi="Times New Roman"/>
          <w:sz w:val="28"/>
        </w:rPr>
      </w:pPr>
    </w:p>
    <w:p w14:paraId="17000000">
      <w:pPr>
        <w:widowControl w:val="1"/>
        <w:ind w:firstLine="709" w:left="0"/>
        <w:rPr>
          <w:rFonts w:ascii="Times New Roman" w:hAnsi="Times New Roman"/>
          <w:sz w:val="28"/>
        </w:rPr>
      </w:pPr>
    </w:p>
    <w:p w14:paraId="18000000">
      <w:pPr>
        <w:widowControl w:val="1"/>
        <w:ind w:firstLine="709" w:left="0"/>
        <w:rPr>
          <w:rFonts w:ascii="Times New Roman" w:hAnsi="Times New Roman"/>
          <w:sz w:val="28"/>
        </w:rPr>
      </w:pPr>
    </w:p>
    <w:p w14:paraId="19000000">
      <w:pPr>
        <w:widowControl w:val="1"/>
        <w:ind w:firstLine="709" w:left="0"/>
        <w:rPr>
          <w:rFonts w:ascii="Times New Roman" w:hAnsi="Times New Roman"/>
          <w:sz w:val="28"/>
        </w:rPr>
      </w:pPr>
    </w:p>
    <w:p w14:paraId="1A000000">
      <w:pPr>
        <w:sectPr>
          <w:headerReference r:id="rId1" w:type="first"/>
          <w:headerReference r:id="rId2" w:type="default"/>
          <w:pgSz w:h="16800" w:orient="portrait" w:w="11900"/>
          <w:pgMar w:bottom="1134" w:footer="506" w:gutter="0" w:header="568" w:left="1701" w:right="800" w:top="1135"/>
          <w:pgNumType w:start="1"/>
          <w:titlePg/>
        </w:sectPr>
      </w:pPr>
    </w:p>
    <w:p w14:paraId="1B000000">
      <w:pPr>
        <w:widowControl w:val="1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УТВЕРЖДЕНЫ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Правительства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«    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 г. </w:t>
      </w:r>
      <w:r>
        <w:rPr>
          <w:rFonts w:ascii="Times New Roman" w:hAnsi="Times New Roman"/>
          <w:sz w:val="28"/>
        </w:rPr>
        <w:t>№ ___</w:t>
      </w:r>
    </w:p>
    <w:p w14:paraId="1C000000">
      <w:pPr>
        <w:widowControl w:val="1"/>
        <w:ind w:firstLine="709" w:left="0"/>
        <w:jc w:val="right"/>
        <w:rPr>
          <w:rFonts w:ascii="Times New Roman" w:hAnsi="Times New Roman"/>
          <w:sz w:val="28"/>
        </w:rPr>
      </w:pPr>
    </w:p>
    <w:p w14:paraId="1D000000">
      <w:pPr>
        <w:widowControl w:val="1"/>
        <w:ind w:firstLine="709" w:left="0"/>
        <w:rPr>
          <w:rFonts w:ascii="Times New Roman" w:hAnsi="Times New Roman"/>
          <w:sz w:val="28"/>
        </w:rPr>
      </w:pPr>
    </w:p>
    <w:p w14:paraId="1E000000">
      <w:pPr>
        <w:widowControl w:val="1"/>
        <w:ind w:firstLine="709" w:left="0"/>
        <w:rPr>
          <w:rFonts w:ascii="Times New Roman" w:hAnsi="Times New Roman"/>
          <w:sz w:val="28"/>
        </w:rPr>
      </w:pPr>
    </w:p>
    <w:p w14:paraId="1F000000">
      <w:pPr>
        <w:widowControl w:val="1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Изменения,</w:t>
      </w:r>
    </w:p>
    <w:p w14:paraId="20000000">
      <w:pPr>
        <w:widowControl w:val="1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которые вносятся в Положение о </w:t>
      </w:r>
      <w:r>
        <w:rPr>
          <w:rFonts w:ascii="Times New Roman" w:hAnsi="Times New Roman"/>
          <w:b w:val="1"/>
          <w:sz w:val="28"/>
        </w:rPr>
        <w:t>воинском учете</w:t>
      </w:r>
    </w:p>
    <w:p w14:paraId="21000000">
      <w:pPr>
        <w:widowControl w:val="1"/>
        <w:ind w:firstLine="709" w:left="0"/>
        <w:rPr>
          <w:rFonts w:ascii="Times New Roman" w:hAnsi="Times New Roman"/>
          <w:sz w:val="28"/>
        </w:rPr>
      </w:pPr>
      <w:bookmarkEnd w:id="1"/>
    </w:p>
    <w:p w14:paraId="22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2 пункта 1 дополнить следующими словами «</w:t>
      </w:r>
      <w:r>
        <w:rPr>
          <w:rFonts w:ascii="Times New Roman" w:hAnsi="Times New Roman"/>
          <w:sz w:val="28"/>
        </w:rPr>
        <w:t>в том числе посредством Единого реестра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 (далее – Реестр воинского учета).</w:t>
      </w:r>
    </w:p>
    <w:p w14:paraId="23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16 после абзаца 3 дополнить абзацами следующего содержания:</w:t>
      </w:r>
    </w:p>
    <w:p w14:paraId="24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«Постановка на воинский учет, снятие с воинского учета и внесение изменений в документы воинского учета граждан, обязанных состоять на воинском учете, может осуществляться без личной явки граждан в военный комиссариат на основании сведений, содержащихся в государственном информационном ресурсе, иных государственных информационных системах и информационных ресурсах.</w:t>
      </w:r>
    </w:p>
    <w:p w14:paraId="25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случае гражданам в личный кабинет на Портале государственных и муниципальных услуг (функций) направляются соответствующие уведомления.</w:t>
      </w:r>
    </w:p>
    <w:p w14:paraId="26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мероприятия по медицинскому освидетельствованию, медицинскому обследованию граждан и проведение профессионального психологического отбора, а также внесение изменений в документы персонального воинского учета проводятся при последующей явке гражданина в военный комиссариат.</w:t>
      </w:r>
    </w:p>
    <w:p w14:paraId="27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Оповещение граждан о необходимости явки в военный комиссариат осуществляется в том числе посредством направления повестки военного комиссариата.</w:t>
      </w:r>
    </w:p>
    <w:p w14:paraId="28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 формированием и рассылкой повесток военных комиссариатов осуществляется с использованием Реестра воинского учета. </w:t>
      </w:r>
    </w:p>
    <w:p w14:paraId="29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Учет и регистрация повесток военного комиссариата осуществляется в Реестре воинского учета с присвоением сквозного реестрового номера учетной записи. Учет и регистрация </w:t>
      </w:r>
    </w:p>
    <w:p w14:paraId="2A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повестки осуществляется не позднее чем за 10 дней до назначенной даты явки на комиссию по постановке граждан на воинский учет.</w:t>
      </w:r>
    </w:p>
    <w:p w14:paraId="2B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Повестки в электронной форме дублируются в личные кабинеты граждан в Реестре направленных (врученных) повесток (далее – Реестр повесток). Рассылка повесток в электронной форме осуществляется военными </w:t>
      </w:r>
      <w:r>
        <w:rPr>
          <w:rFonts w:ascii="Times New Roman" w:hAnsi="Times New Roman"/>
          <w:sz w:val="28"/>
        </w:rPr>
        <w:t>комиссариатами в автоматизированном режиме в порядке, определяемом Правительством Российской Федерации.</w:t>
      </w:r>
    </w:p>
    <w:p w14:paraId="2C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 сформированной повестке военного комиссариата направляется гражданину в личный кабинет федеральной государственной информационной системы «Единый портал государственных и муниципальных услуг (функций)» или при наличии технической возможности с использованием регионального портала государственных и муниципальных услуг (функций) (далее – Портал государственных и муниципальных услуг (функций).</w:t>
      </w:r>
    </w:p>
    <w:p w14:paraId="2D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Вручение гражданам повесток производится работниками военного комиссариата или должностными лицами органов местного самоуправления, на которых возложено ведение первичного воинского учета, руководителями и должностными лицами организаций, ответственными за военно-учетную работу, в которых граждане работают (учатся), лично, не позднее чем за 3 дня до назначенного срока явки на комиссию по постановке граждан на воинский учет.</w:t>
      </w:r>
    </w:p>
    <w:p w14:paraId="2E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Оповещение граждан, состоящих на воинском учете может осуществляться путем направления повестки военного комиссариата по почте заказным письмом с уведомлением о вручении по адресу места жительства или места пребывания, в том числе не подтвержденного регистрацией по месту жительства и (или) месту пребывания. </w:t>
      </w:r>
    </w:p>
    <w:p w14:paraId="2F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повестка не считается врученной лично или по почте - повестка считается врученной по истечении семи дней с даты ее размещения в Реестре повесток.</w:t>
      </w:r>
    </w:p>
    <w:p w14:paraId="30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Гражданам, подлежащим призыву на военную службу и получившим повестку военного комиссариата, со дня вручения повестки запрещается выезд из Российской Федерации.</w:t>
      </w:r>
    </w:p>
    <w:p w14:paraId="31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неявки гражданина, состоящего на воинском учете, по врученной повестке по истечении 20 календарных дней со дня, указанного в повестке, влечет применение в отношении такого гражданина временных мер, направленных на обеспечение его явки, в виде:</w:t>
      </w:r>
    </w:p>
    <w:p w14:paraId="32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запрета на государственную регистрацию физических лиц в качестве индивидуальных предпринимателей;</w:t>
      </w:r>
    </w:p>
    <w:p w14:paraId="33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запрета на постановку на учет в налоговом органе физического лица в качестве налогоплательщика, применяющего специальный налоговый режим «Налог на профессиональный доход»;</w:t>
      </w:r>
    </w:p>
    <w:p w14:paraId="34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приостановки на постановку недвижимого имущества на государственный кадастровый учет и (или) государственную регистрацию прав, осуществляемые в соответствии с Федеральным законом от 13 июля 2015 года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218-ФЗ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государственной регистрации недвижимости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35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ограничения на пользование гражданином правом на управление транспортными средствами, предоставленным Федеральным законом от 10 декабря 1995 года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196-ФЗ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безопасности дорожного движения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36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запрета на государственную регистрацию транспортных средств, осуществляемую в порядке, установленном Федеральным законом от 3 августа </w:t>
      </w:r>
      <w:r>
        <w:rPr>
          <w:rFonts w:ascii="Times New Roman" w:hAnsi="Times New Roman"/>
          <w:sz w:val="28"/>
        </w:rPr>
        <w:t xml:space="preserve">2018 года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283-ФЗ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37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отказа в заключении кредитного договора, договора займа.</w:t>
      </w:r>
    </w:p>
    <w:p w14:paraId="38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Гражданин может подать заявление о наличии уважительных причин неявки в военный комиссариат по повестке в письменной форме с приложением подтверждающих документов или в электронной форме с использованием Портала государственных и муниципальных услуг (функций), не позднее дня явки, указанного в повестке военного комиссариата.</w:t>
      </w:r>
    </w:p>
    <w:p w14:paraId="39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Военный комиссариат не позднее 5 рабочих дней со дня получения заявления и документов (сведений) проводит их оценку и принимает решение о признании (непризнании) причин неявки, указанных в заявлении, уважительными и направляет его гражданину в письменной или электронной форме в зависимости от способа поступления заявления.</w:t>
      </w:r>
    </w:p>
    <w:p w14:paraId="3A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причины неявки гражданина уважительной, военный комиссариат отменяет временные меры, направленные на обеспечение явки по повестке, путем формирования решения в Реестре воинского учета и при необходимости направляется (вручается) повестка.».</w:t>
      </w:r>
    </w:p>
    <w:p w14:paraId="3B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Пункт19 изложить в следующей редакции:</w:t>
      </w:r>
    </w:p>
    <w:p w14:paraId="3C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«19. 19. Документы первичного воинского учета должны содержать следующие сведения о гражданах:</w:t>
      </w:r>
    </w:p>
    <w:p w14:paraId="3D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 и отчество (при наличии);</w:t>
      </w:r>
    </w:p>
    <w:p w14:paraId="3E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рождения;</w:t>
      </w:r>
    </w:p>
    <w:p w14:paraId="3F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документе, удостоверяющем личность, включая вид, серию, номер, дату выдачи, наименование или код органа, выдавшего такой документ; </w:t>
      </w:r>
    </w:p>
    <w:p w14:paraId="40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страховой номер индивидуального лицевого счета (при наличии);</w:t>
      </w:r>
    </w:p>
    <w:p w14:paraId="41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идентификационный номер налогоплательщика;</w:t>
      </w:r>
    </w:p>
    <w:p w14:paraId="42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жительства и (или) место пребывания, в том числе не подтвержденные регистрацией по месту жительства и (или) месту пребывания;</w:t>
      </w:r>
    </w:p>
    <w:p w14:paraId="43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14:paraId="44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семейное положение;</w:t>
      </w:r>
    </w:p>
    <w:p w14:paraId="45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образование;</w:t>
      </w:r>
    </w:p>
    <w:p w14:paraId="46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работы (учебы);</w:t>
      </w:r>
    </w:p>
    <w:p w14:paraId="47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годность к военной службе по состоянию здоровья;</w:t>
      </w:r>
    </w:p>
    <w:p w14:paraId="48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профессиональная пригодность к подготовке по военно-учетным специальностям и к военной службе на воинских должностях;</w:t>
      </w:r>
    </w:p>
    <w:p w14:paraId="49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водительском удостоверении (при наличии); </w:t>
      </w:r>
    </w:p>
    <w:p w14:paraId="4A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абонентском номере подвижной радиотелефонной связи (при наличии);</w:t>
      </w:r>
    </w:p>
    <w:p w14:paraId="4B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антропометрические данные;</w:t>
      </w:r>
    </w:p>
    <w:p w14:paraId="4C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прохождение военной службы или альтернативной гражданской службы;</w:t>
      </w:r>
    </w:p>
    <w:p w14:paraId="4D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прохождение военных сборов</w:t>
      </w:r>
    </w:p>
    <w:p w14:paraId="4E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 иностранными языками</w:t>
      </w:r>
    </w:p>
    <w:p w14:paraId="4F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военно-учетных и гражданских специальностей</w:t>
      </w:r>
    </w:p>
    <w:p w14:paraId="50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возбуждение или прекращение в отношении гражданина уголовного дела;</w:t>
      </w:r>
    </w:p>
    <w:p w14:paraId="51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судимости;</w:t>
      </w:r>
    </w:p>
    <w:p w14:paraId="52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признание гражданина не прошедшим военную службу по призыву, не имея на то законных оснований, в соответствии с заключением призывной комиссии</w:t>
      </w:r>
    </w:p>
    <w:p w14:paraId="53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первого спортивного разряда или спортивного звания;</w:t>
      </w:r>
    </w:p>
    <w:p w14:paraId="54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14:paraId="55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отсрочки от призыва на военную службу у призывника с указанием нормы Федерального закона «О 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протокола;</w:t>
      </w:r>
    </w:p>
    <w:p w14:paraId="56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пребывание в мобилизационном людском резерве;</w:t>
      </w:r>
    </w:p>
    <w:p w14:paraId="57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освобождения или отсрочки от призыва на военную службу с указанием основания в соответствии с которым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заседания.».</w:t>
      </w:r>
    </w:p>
    <w:p w14:paraId="58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 а) пункта 22 слова «а также с карточками регистрации или домовыми книгами» исключить</w:t>
      </w:r>
    </w:p>
    <w:p w14:paraId="59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г) пункта 22 после слова «мобилизации» дополнить словами «в течение двух недель со дня их выявления в электронной форме, в том числе на отчуждаемом магнитном носителе».</w:t>
      </w:r>
    </w:p>
    <w:p w14:paraId="5A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подпункте в) пункта 23 </w:t>
      </w:r>
      <w:r>
        <w:rPr>
          <w:rFonts w:ascii="Times New Roman" w:hAnsi="Times New Roman"/>
          <w:sz w:val="28"/>
        </w:rPr>
        <w:t>после слов «оповещают граждан о необходимости» дополнить словами «направления заявления о постановке на воинский учет посредством Портала государственных и муниципальных услуг (функций), либо».</w:t>
      </w:r>
    </w:p>
    <w:p w14:paraId="5B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Попункт г) пункта 23 исключить.</w:t>
      </w:r>
    </w:p>
    <w:p w14:paraId="5C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 б) пункта 24 слова «а также в карточках регистрации или в домовых книгах» исключить.</w:t>
      </w:r>
    </w:p>
    <w:p w14:paraId="5D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г) пункта 30 после слов «мобилизационной подготовки и мобилизации» дополнить словами в «том числе с использованием Портала государственных и муниципальных услуг (функций)».</w:t>
      </w:r>
    </w:p>
    <w:p w14:paraId="5E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подпункте а) пункта 32 слова «в 2-недельный срок» заменить словами </w:t>
      </w:r>
      <w:r>
        <w:rPr>
          <w:rFonts w:ascii="Times New Roman" w:hAnsi="Times New Roman"/>
          <w:sz w:val="28"/>
        </w:rPr>
        <w:t>«в течение 5 рабочих дней с даты принятия (поступления) или увольнения (отчисления) граждан с работы (из образовательных организаций)», после слов «оповещают граждан о необходимости» дополнить словами «подачи такого заявления посредством Портала государственных и муниципальных услуг (функций), либо».</w:t>
      </w:r>
    </w:p>
    <w:p w14:paraId="5F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 б) пункта 32 слова «в 2-недельный срок» заменить словами «в течение пяти рабочих дней».</w:t>
      </w:r>
    </w:p>
    <w:p w14:paraId="60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подпункте е) пункта 32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sz w:val="28"/>
        </w:rPr>
        <w:t>в 2-недельный срок» заменить словами «в течение пяти рабочих дней со дня изменения соответствующих сведений».</w:t>
      </w:r>
    </w:p>
    <w:p w14:paraId="61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 ж) пункта 32 слова «соответствующих военных комиссариатов или органов» заменить словами «направленных в письменной и (или) электронной форме соответствующими военными комиссариатами или органами»</w:t>
      </w:r>
    </w:p>
    <w:p w14:paraId="62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Пункт 32 дополнить последним абзацем следующего содержания: </w:t>
      </w:r>
    </w:p>
    <w:p w14:paraId="63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«Сведения, предусмотренные подпунктами «а», «б», «в» и «е» настоящего пункта, представляются организациями в том числе с использованием Портала государственных и муниципальных услуг (функций).».</w:t>
      </w:r>
    </w:p>
    <w:p w14:paraId="64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16 пункта 34 перед словами «после обобщения» дополнить словами «до 30 апреля».</w:t>
      </w:r>
    </w:p>
    <w:p w14:paraId="65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абзаце 23 пункта 34 слова «запрашивает и обеспечивает получение» заменить словами «при отсутствии технической возможности получения сведений в электронном виде из государственного информационного ресурса и информационных систем, запрашивает и обеспечивает получение в письменной форме на бумажном носителе или в форме электронного документа, подписанного усиленной квалифицированной электронной подписью руководителя по форме, согласно приложению № 5».</w:t>
      </w:r>
    </w:p>
    <w:p w14:paraId="66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Абзацы 25 и 26 </w:t>
      </w:r>
      <w:r>
        <w:rPr>
          <w:rFonts w:ascii="Times New Roman" w:hAnsi="Times New Roman"/>
          <w:sz w:val="28"/>
        </w:rPr>
        <w:t xml:space="preserve">пункта 34 </w:t>
      </w:r>
      <w:r>
        <w:rPr>
          <w:rFonts w:ascii="Times New Roman" w:hAnsi="Times New Roman"/>
          <w:sz w:val="28"/>
        </w:rPr>
        <w:t>исключить.</w:t>
      </w:r>
    </w:p>
    <w:p w14:paraId="67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29 пункта 34 после слов «до 20 сентября запрашивает» дополнить словами «при отсутствии технической возможности получения сведений в электронном виде из государственного информационного ресурса и информационных систем, в письменной форме на бумажном носителе или в форме электронного документа, подписанного усиленной квалифицированной электронной подписью руководителя».</w:t>
      </w:r>
    </w:p>
    <w:p w14:paraId="68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пункте 34 абзацы </w:t>
      </w:r>
      <w:r>
        <w:rPr>
          <w:rFonts w:ascii="Times New Roman" w:hAnsi="Times New Roman"/>
          <w:sz w:val="28"/>
        </w:rPr>
        <w:t xml:space="preserve">44-48 </w:t>
      </w:r>
      <w:r>
        <w:rPr>
          <w:rFonts w:ascii="Times New Roman" w:hAnsi="Times New Roman"/>
          <w:sz w:val="28"/>
        </w:rPr>
        <w:t>следующего содержания:</w:t>
      </w:r>
    </w:p>
    <w:p w14:paraId="69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«до 25 декабря разрабатывает график работы комиссии (комиссий) по постановке граждан на воинский учет.</w:t>
      </w:r>
    </w:p>
    <w:p w14:paraId="6A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Органы местного самоуправления, на которые возложено ведение первичного воинского учета, представляют в военный комиссариат ежегодно, до 1 октября,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предусмотренные приложением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6 к настоящему Положению.</w:t>
      </w:r>
    </w:p>
    <w:p w14:paraId="6B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Оповещение граждан о явке на мероприятия, связанные с первоначальной постановкой на воинский учет, производится на основании именных списков повестками военного комиссариата по форме согласно приложению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8 (далее - повестка).</w:t>
      </w:r>
    </w:p>
    <w:p w14:paraId="6C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Оповещение граждан, подлежащих постановке на воинский учет, осуществляется на протяжении всего периода подготовки и проведения мероприятий, связанных с первоначальной постановкой граждан на воинский учет.</w:t>
      </w:r>
    </w:p>
    <w:p w14:paraId="6D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Вручение гражданам, подлежащим первоначальной постановке на воинский учет, повесток производится работниками военного комиссариата или должностными лицами органов местного самоуправления, на которых возложено ведение первичного воинского учета, руководителями и должностными лицами организаций, ответственными за военно-учетную работу, в которых граждане работают (учатся), как правило, не позднее чем за 3 дня до назначенного срока явки на комиссию по постановке граждан на воинский учет. При этом в первую очередь на заседание комиссии по постановке граждан на воинский учет вызываются граждане, не обучающиеся в образовательных организациях.» </w:t>
      </w:r>
    </w:p>
    <w:p w14:paraId="6E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заменить абзацами следующего содержания: </w:t>
      </w:r>
    </w:p>
    <w:p w14:paraId="6F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«до 25 декабря:</w:t>
      </w:r>
    </w:p>
    <w:p w14:paraId="70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формирует в реестре воинского учета сводный список граждан, подлежащих первоначальной постановке на воинский учет, на основании сведений об указанных гражданах, содержащихся в государственном информационном ресурсе, иных государственных информационных системах и информационных ресурсах, а при отсутствии такой возможности – на основании списков (по форме согласно приложений № 5 и № 6), представленных органами и организациями (образовательными организациями).</w:t>
      </w:r>
    </w:p>
    <w:p w14:paraId="71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разрабатывает график работы комиссии (комиссий) по постановке граждан на воинский учет.</w:t>
      </w:r>
    </w:p>
    <w:p w14:paraId="72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местного самоуправления, на которые возложено ведение первичного воинского учета, представляют в военный комиссариат ежегодно до 1 ноября списки граждан мужского пола, подлежащих первоначальной постановке на воинский учет в следующем году, предусмотренные приложением № 6 к настоящему Положению.</w:t>
      </w:r>
    </w:p>
    <w:p w14:paraId="73000000">
      <w:pPr>
        <w:pStyle w:val="Style_7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Первоначальная постановка гражданина на воинский учет осуществляется в порядке, предусмотренном пунктом 16 настоящего Положения.</w:t>
      </w:r>
      <w:r>
        <w:rPr>
          <w:rFonts w:ascii="Times New Roman" w:hAnsi="Times New Roman"/>
          <w:sz w:val="28"/>
        </w:rPr>
        <w:t>»</w:t>
      </w:r>
    </w:p>
    <w:p w14:paraId="74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абзаце </w:t>
      </w:r>
      <w:r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пункта 34 слова «Постановка на воинский учет осуществляется только при личной явке гражданина в военный комиссариат (на призывной пункт). При этом в целях оформления документов воинского учета» заменить словами «При этом для оформления документов воинского учета, в том числе в форме электронного документа, при отсутствии соответствующих сведений в государственном информационном ресурсе,».</w:t>
      </w:r>
    </w:p>
    <w:p w14:paraId="75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абзаце</w:t>
      </w:r>
      <w:r>
        <w:rPr>
          <w:rFonts w:ascii="Times New Roman" w:hAnsi="Times New Roman"/>
          <w:sz w:val="28"/>
        </w:rPr>
        <w:t xml:space="preserve"> 51</w:t>
      </w:r>
      <w:r>
        <w:rPr>
          <w:rFonts w:ascii="Times New Roman" w:hAnsi="Times New Roman"/>
          <w:sz w:val="28"/>
        </w:rPr>
        <w:t xml:space="preserve"> пункта 34 слова «и их копии» исключить.</w:t>
      </w:r>
    </w:p>
    <w:p w14:paraId="76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</w:t>
      </w:r>
      <w:r>
        <w:rPr>
          <w:rFonts w:ascii="Times New Roman" w:hAnsi="Times New Roman"/>
          <w:sz w:val="28"/>
        </w:rPr>
        <w:t xml:space="preserve"> 53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пункта 34 исключить.</w:t>
      </w:r>
    </w:p>
    <w:p w14:paraId="77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абзаце </w:t>
      </w:r>
      <w:r>
        <w:rPr>
          <w:rFonts w:ascii="Times New Roman" w:hAnsi="Times New Roman"/>
          <w:sz w:val="28"/>
        </w:rPr>
        <w:t>55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пункта 34 слова «и его копия» исключить.</w:t>
      </w:r>
    </w:p>
    <w:p w14:paraId="78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абзаце </w:t>
      </w:r>
      <w:r>
        <w:rPr>
          <w:rFonts w:ascii="Times New Roman" w:hAnsi="Times New Roman"/>
          <w:sz w:val="28"/>
        </w:rPr>
        <w:t>56</w:t>
      </w:r>
      <w:r>
        <w:rPr>
          <w:rFonts w:ascii="Times New Roman" w:hAnsi="Times New Roman"/>
          <w:sz w:val="28"/>
        </w:rPr>
        <w:t xml:space="preserve"> пункта 34 слова «и их копии» исключить.</w:t>
      </w:r>
    </w:p>
    <w:p w14:paraId="79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абзаце </w:t>
      </w:r>
      <w:r>
        <w:rPr>
          <w:rFonts w:ascii="Times New Roman" w:hAnsi="Times New Roman"/>
          <w:sz w:val="28"/>
        </w:rPr>
        <w:t>57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пункта 34 слова «и его копия» исключить.</w:t>
      </w:r>
    </w:p>
    <w:p w14:paraId="7A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абзаце </w:t>
      </w:r>
      <w:r>
        <w:rPr>
          <w:rFonts w:ascii="Times New Roman" w:hAnsi="Times New Roman"/>
          <w:sz w:val="28"/>
        </w:rPr>
        <w:t>58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пункта 34 слова «и их копии» исключить.</w:t>
      </w:r>
    </w:p>
    <w:p w14:paraId="7B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</w:t>
      </w:r>
      <w:r>
        <w:rPr>
          <w:rFonts w:ascii="Times New Roman" w:hAnsi="Times New Roman"/>
          <w:sz w:val="28"/>
        </w:rPr>
        <w:t xml:space="preserve"> 60</w:t>
      </w:r>
      <w:r>
        <w:rPr>
          <w:rFonts w:ascii="Times New Roman" w:hAnsi="Times New Roman"/>
          <w:sz w:val="28"/>
        </w:rPr>
        <w:t xml:space="preserve"> пункта 34 после слов «о военно-врачебной экспертизе» дополнить словами «с использованием государственной информационной системы в сфере здравоохранения, сведений государственного информационного ресурса.».</w:t>
      </w:r>
    </w:p>
    <w:p w14:paraId="7C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</w:t>
      </w:r>
      <w:r>
        <w:rPr>
          <w:rFonts w:ascii="Times New Roman" w:hAnsi="Times New Roman"/>
          <w:sz w:val="28"/>
        </w:rPr>
        <w:t xml:space="preserve"> 66</w:t>
      </w:r>
      <w:r>
        <w:rPr>
          <w:rFonts w:ascii="Times New Roman" w:hAnsi="Times New Roman"/>
          <w:sz w:val="28"/>
        </w:rPr>
        <w:t xml:space="preserve"> пункта 34 изложить в следующей редакции «Гражданину, первоначально поставленному на воинский учет, в день прохождения комиссии по постановке граждан на воинский учет после определения категории годности к военной службе по состоянию здоровья и при наличии соответствующих документов под личную подпись выдается удостоверение гражданина, подлежащего призыву на военную службу, и (или) направляется в личный кабинет на Портале государственных и муниципальных услуг (функций) в форме электронного документа, по форме, определяемой Министерством обороны Российской Федерации.».</w:t>
      </w:r>
    </w:p>
    <w:p w14:paraId="7D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абзаце </w:t>
      </w:r>
      <w:r>
        <w:rPr>
          <w:rFonts w:ascii="Times New Roman" w:hAnsi="Times New Roman"/>
          <w:sz w:val="28"/>
        </w:rPr>
        <w:t>79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пункта 34 слово «получивших» заменить словом «</w:t>
      </w:r>
      <w:r>
        <w:rPr>
          <w:rFonts w:ascii="Times New Roman" w:hAnsi="Times New Roman"/>
          <w:sz w:val="28"/>
        </w:rPr>
        <w:t>приобретших», после слов «всего календарного года» дополнить словами «в том числе в автоматизированном режиме.».</w:t>
      </w:r>
    </w:p>
    <w:p w14:paraId="7E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34 после абзаца</w:t>
      </w:r>
      <w:r>
        <w:rPr>
          <w:rFonts w:ascii="Times New Roman" w:hAnsi="Times New Roman"/>
          <w:sz w:val="28"/>
        </w:rPr>
        <w:t xml:space="preserve"> 80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дополнить абзацем следующего содержания «Первоначальная постановка указанной категории граждан осуществляется в порядке, предусмотренном пунктом 16 настоящего Положения.»</w:t>
      </w:r>
    </w:p>
    <w:p w14:paraId="7F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34 дополнить последним абзацем следующего содержания «Военный комиссар или лицо его замещающее обязан объявить и (или) направить гражданам в письменной или электронной форме решение комиссии, содержащее, в том числе разъяснение их обязанностей по воинскому учету.».</w:t>
      </w:r>
    </w:p>
    <w:p w14:paraId="80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абзаце 2 пункта 35 слова «по мотивированным ходатайствам указанных войск, органов и учреждений, направляемым в военные комиссариаты по месту жительства или месту пребывания граждан, с приложением именных списков» заменить словами «на основании сведений, предоставляемых указанными федеральными органами исполнительной власти в особом порядке, определяемом Министерством обороны Российской Федерации по согласованию с поставщиками сведений».</w:t>
      </w:r>
    </w:p>
    <w:p w14:paraId="81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абзаце 3 пункта 35 слова «предоставления сведений и» исключить.</w:t>
      </w:r>
    </w:p>
    <w:p w14:paraId="82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37 слова «прохождение ими службы в этих войсках, органах и учреждениях, а также» исключить.</w:t>
      </w:r>
    </w:p>
    <w:p w14:paraId="83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главы </w:t>
      </w:r>
      <w:r>
        <w:rPr>
          <w:rFonts w:ascii="Times New Roman" w:hAnsi="Times New Roman"/>
          <w:sz w:val="28"/>
        </w:rPr>
        <w:t>VI</w:t>
      </w:r>
      <w:r>
        <w:rPr>
          <w:rFonts w:ascii="Times New Roman" w:hAnsi="Times New Roman"/>
          <w:sz w:val="28"/>
        </w:rPr>
        <w:t xml:space="preserve"> изложить в следующей редакции «Особенности воинского учета граждан по месту их жительства (пребывания), а также граждан, работающих в отдаленных местностях».</w:t>
      </w:r>
    </w:p>
    <w:p w14:paraId="84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46 изложить в следующей редакции:</w:t>
      </w:r>
    </w:p>
    <w:p w14:paraId="85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граждан, обязанных состоять, но не состоящих на </w:t>
      </w:r>
      <w:r>
        <w:rPr>
          <w:rFonts w:ascii="Times New Roman" w:hAnsi="Times New Roman"/>
          <w:sz w:val="28"/>
        </w:rPr>
        <w:t>воинском учете, сообщают о них в соответствующие военные комиссариаты и (или) органы местного самоуправления, осуществляющие воинский учет.</w:t>
      </w:r>
    </w:p>
    <w:p w14:paraId="86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этих целях должностные лица территориальных органов Министерства внутренних дел Российской Федерации обязаны:</w:t>
      </w:r>
    </w:p>
    <w:p w14:paraId="87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гражданам, обязанным состоять на воинском учете и переехавших на новое место жительства, расположенное за пределами территории муниципального образования предыдущего места жительства, либо зарегистрированных по месту пребывания на срок более трех месяцев, вручать направления в соответствующий военный комиссариат для постановки на воинский учет;</w:t>
      </w:r>
    </w:p>
    <w:p w14:paraId="88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предоставлять в электронной форме необходимые для ведения воинского учета сведения о наличии (отсутствии) судимости и (или) факта уголовного преследования либо о прекращении уголовного преследования с использованием единой системы межведомственного электронного взаимодействия, в том числе в государственный информационный ресурс;</w:t>
      </w:r>
    </w:p>
    <w:p w14:paraId="89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розыск и при наличии законных оснований задерживать граждан, уклоняющихся от призыва на военную службу, а в случае возбуждения дел об административных правонарушениях о неисполнении гражданами обязанностей по воинскому учету, в том числе по получению повестки, или об уклонении граждан от медицинского освидетельствования либо медицинского обследования при обращении должностных лиц военных комиссариатов, уполномоченных составлять протоколы о соответствующих административных правонарушениях, доставлять граждан, совершивших указанные правонарушения, в служебные помещения органов внутренних дел (полиции) или помещения органов местного самоуправления сельского поселения и применять иные меры обеспечения производства по делам об административных правонарушениях;</w:t>
      </w:r>
    </w:p>
    <w:p w14:paraId="8A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проверяют наличие в паспортах граждан отметок об отношении их к воинской обязанности и направляют (вручают направление) граждан, не состоящих, но обязанных состоять на воинском учете, в соответствующие военные комиссариаты или органы местного самоуправления для постановки на воинский учет.</w:t>
      </w:r>
    </w:p>
    <w:p w14:paraId="8B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предоставляют военные комиссариаты и (или) органы местного самоуправления в электронной форме необходимые для ведения воинского учета сведения о случаях выявления граждан, не состоящих на воинском учете, но обязанных состоять на воинском учете, а также сведения о лицах, приобретших гражданство Российской Федерации и подлежащих постановке на воинский учет, с использованием единой системы межведомственного электронного взаимодействия, в том числе в государственный информационный ресурс в срок 5 дней со дня выявления таких граждан.».</w:t>
      </w:r>
    </w:p>
    <w:p w14:paraId="8C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б) пункта 50 после слов «при его наличии» дополнить словами «а также иные документы, указанные в повестке».</w:t>
      </w:r>
    </w:p>
    <w:p w14:paraId="8D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Подпункт г) пункта 50 изложить в следующей редакции «сообщить в письменной или электронной форме через Портал государственных и муниципальных услуг (функций) в военный комиссариат </w:t>
      </w:r>
      <w:r>
        <w:rPr>
          <w:rFonts w:ascii="Times New Roman" w:hAnsi="Times New Roman"/>
          <w:sz w:val="28"/>
        </w:rPr>
        <w:t>либо в местную администрацию соответствующего поселения, муниципального или городского округа, осуществляющую первичный воинский учет, об изменении семейного положения, образования, места работы (учебы) или должности, сведения о переезде на новое место пребывания, не подтвержденные регистрацией, либо выезде из Российской Федерации на срок более шести месяцев или въезде в Российскую Федерацию либо явиться в военный комиссариат в двухнедельный срок со дня наступления указанных событий (при отсутствии уведомления от военного комиссариата об изменении сведений в автоматизированном режиме с учетом требований статьи 8.1 Федерального закона О воинской обязанности и военной службе)</w:t>
      </w:r>
      <w:r>
        <w:rPr>
          <w:rFonts w:ascii="Times New Roman" w:hAnsi="Times New Roman"/>
          <w:sz w:val="28"/>
        </w:rPr>
        <w:t>.».</w:t>
      </w:r>
    </w:p>
    <w:p w14:paraId="8E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д) пункта 50 дополнить абзацем следующего содержания «если рассмотрение вопроса о снятии с воинского учета осуществляется по заявлению гражданина, направленному в электронном виде посредством Портала государственных услуг (функций), то ему может быть направлена повестка для явки в военный комиссариат для подтверждения оснований снятия с воинского учета.».</w:t>
      </w:r>
    </w:p>
    <w:p w14:paraId="8F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е) пункта 50 после слов «взамен утраченных» дополнить словами «в том числе с использованием Портала государственных и муниципальных услуг (функций)».</w:t>
      </w:r>
    </w:p>
    <w:p w14:paraId="90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53 исключить.</w:t>
      </w:r>
    </w:p>
    <w:p w14:paraId="91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риложение №</w:t>
      </w:r>
      <w:r>
        <w:rPr>
          <w:rFonts w:ascii="Times New Roman" w:hAnsi="Times New Roman"/>
          <w:sz w:val="28"/>
        </w:rPr>
        <w:t xml:space="preserve"> 2 </w:t>
      </w:r>
      <w:r>
        <w:rPr>
          <w:rFonts w:ascii="Times New Roman" w:hAnsi="Times New Roman"/>
          <w:sz w:val="28"/>
        </w:rPr>
        <w:t xml:space="preserve">изложить </w:t>
      </w:r>
      <w:r>
        <w:rPr>
          <w:rFonts w:ascii="Times New Roman" w:hAnsi="Times New Roman"/>
          <w:sz w:val="28"/>
        </w:rPr>
        <w:t>в новой редакции согласно приложению № 1 к настоящим Изменениям, которые вносятся в Положение о воинском учете</w:t>
      </w:r>
      <w:r>
        <w:rPr>
          <w:rFonts w:ascii="Times New Roman" w:hAnsi="Times New Roman"/>
          <w:sz w:val="28"/>
        </w:rPr>
        <w:t>.</w:t>
      </w:r>
    </w:p>
    <w:p w14:paraId="92000000">
      <w:pPr>
        <w:pStyle w:val="Style_7"/>
        <w:widowControl w:val="1"/>
        <w:numPr>
          <w:ilvl w:val="0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8 изложить в новой редакции согласно приложению № 2 к настоящим Изменениям, которые вносятся в Положение о воинском учете.</w:t>
      </w:r>
    </w:p>
    <w:p w14:paraId="93000000">
      <w:pPr>
        <w:widowControl w:val="1"/>
        <w:ind w:firstLine="0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94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1 к Изменениям,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которые вносятся </w:t>
      </w:r>
    </w:p>
    <w:p w14:paraId="95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Положение о воинском учете.</w:t>
      </w:r>
    </w:p>
    <w:p w14:paraId="96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8"/>
        </w:rPr>
      </w:pPr>
    </w:p>
    <w:p w14:paraId="97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2</w:t>
      </w:r>
    </w:p>
    <w:p w14:paraId="98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 о воинском учете</w:t>
      </w:r>
    </w:p>
    <w:p w14:paraId="99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(форма)</w:t>
      </w:r>
    </w:p>
    <w:p w14:paraId="9A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8"/>
        </w:rPr>
      </w:pPr>
    </w:p>
    <w:p w14:paraId="9B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8"/>
        </w:rPr>
      </w:pPr>
    </w:p>
    <w:tbl>
      <w:tblPr>
        <w:tblStyle w:val="Style_8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2410"/>
        <w:gridCol w:w="6989"/>
      </w:tblGrid>
      <w:tr>
        <w:tc>
          <w:tcPr>
            <w:tcW w:type="dxa" w:w="24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9C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Угловой штамп (образовательной организации)</w:t>
            </w:r>
          </w:p>
        </w:tc>
        <w:tc>
          <w:tcPr>
            <w:tcW w:type="dxa" w:w="698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9D000000">
            <w:pPr>
              <w:pStyle w:val="Style_7"/>
              <w:widowControl w:val="1"/>
              <w:ind w:firstLine="0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Военному комиссару (руководителю)________________</w:t>
            </w:r>
          </w:p>
          <w:p w14:paraId="9E000000">
            <w:pPr>
              <w:pStyle w:val="Style_7"/>
              <w:widowControl w:val="1"/>
              <w:ind w:firstLine="0" w:left="3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________________________________________________ </w:t>
            </w:r>
            <w:r>
              <w:rPr>
                <w:rFonts w:ascii="Times New Roman" w:hAnsi="Times New Roman"/>
                <w:i w:val="1"/>
                <w:sz w:val="20"/>
              </w:rPr>
              <w:t>(наименование военного комиссариата, органа местного самоуправления)</w:t>
            </w:r>
          </w:p>
        </w:tc>
      </w:tr>
    </w:tbl>
    <w:p w14:paraId="9F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8"/>
        </w:rPr>
      </w:pPr>
    </w:p>
    <w:p w14:paraId="A0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8"/>
        </w:rPr>
      </w:pPr>
    </w:p>
    <w:p w14:paraId="A1000000">
      <w:pPr>
        <w:pStyle w:val="Style_7"/>
        <w:widowControl w:val="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A2000000">
      <w:pPr>
        <w:pStyle w:val="Style_7"/>
        <w:widowControl w:val="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гражданине, подлежащем воинскому учету, при принятии</w:t>
      </w:r>
    </w:p>
    <w:p w14:paraId="A3000000">
      <w:pPr>
        <w:pStyle w:val="Style_7"/>
        <w:widowControl w:val="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(поступлении) его на работу (в образовательную организацию)</w:t>
      </w:r>
    </w:p>
    <w:p w14:paraId="A4000000">
      <w:pPr>
        <w:pStyle w:val="Style_7"/>
        <w:widowControl w:val="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или увольнении (отчислении) его с работы</w:t>
      </w:r>
    </w:p>
    <w:p w14:paraId="A5000000">
      <w:pPr>
        <w:pStyle w:val="Style_7"/>
        <w:widowControl w:val="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(из образовательной организации)</w:t>
      </w:r>
    </w:p>
    <w:p w14:paraId="A6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</w:p>
    <w:p w14:paraId="A7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Сообщаю, что гражданин_____________________________________________,</w:t>
      </w:r>
    </w:p>
    <w:p w14:paraId="A8000000">
      <w:pPr>
        <w:pStyle w:val="Style_7"/>
        <w:widowControl w:val="1"/>
        <w:ind w:firstLine="0" w:left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i w:val="1"/>
          <w:sz w:val="28"/>
        </w:rPr>
        <w:t>(ф.и.о.)</w:t>
      </w:r>
    </w:p>
    <w:p w14:paraId="A9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подлежащий воинскому учету, ____________</w:t>
      </w:r>
      <w:r>
        <w:rPr>
          <w:rFonts w:ascii="Times New Roman" w:hAnsi="Times New Roman"/>
          <w:i w:val="1"/>
          <w:sz w:val="28"/>
        </w:rPr>
        <w:t>(число, месяц, год рождения)</w:t>
      </w:r>
      <w:r>
        <w:rPr>
          <w:rFonts w:ascii="Times New Roman" w:hAnsi="Times New Roman"/>
          <w:sz w:val="28"/>
        </w:rPr>
        <w:t xml:space="preserve">, </w:t>
      </w:r>
    </w:p>
    <w:p w14:paraId="AA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проживающий______________________________________________________,</w:t>
      </w:r>
    </w:p>
    <w:p w14:paraId="AB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</w:p>
    <w:p w14:paraId="AC000000">
      <w:pPr>
        <w:pStyle w:val="Style_7"/>
        <w:widowControl w:val="1"/>
        <w:ind w:firstLine="0" w:left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принят (поступил), уволен с работы (отчислен из образовательной организации)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(ненужное зачеркнуть)</w:t>
      </w:r>
    </w:p>
    <w:p w14:paraId="AD000000">
      <w:pPr>
        <w:pStyle w:val="Style_7"/>
        <w:widowControl w:val="1"/>
        <w:ind w:firstLine="0" w:left="0"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_______________________________________</w:t>
      </w:r>
      <w:r>
        <w:rPr>
          <w:rFonts w:ascii="Times New Roman" w:hAnsi="Times New Roman"/>
          <w:sz w:val="28"/>
        </w:rPr>
        <w:t>____________________________</w:t>
      </w:r>
      <w:r>
        <w:rPr>
          <w:rFonts w:ascii="Times New Roman" w:hAnsi="Times New Roman"/>
          <w:i w:val="1"/>
          <w:sz w:val="20"/>
        </w:rPr>
        <w:t>(полное наименование организации, образовательной организации</w:t>
      </w:r>
      <w:r>
        <w:rPr>
          <w:rFonts w:ascii="Times New Roman" w:hAnsi="Times New Roman"/>
          <w:i w:val="1"/>
          <w:sz w:val="28"/>
        </w:rPr>
        <w:t>,</w:t>
      </w:r>
    </w:p>
    <w:p w14:paraId="AE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14:paraId="AF000000">
      <w:pPr>
        <w:pStyle w:val="Style_7"/>
        <w:widowControl w:val="1"/>
        <w:ind w:firstLine="0" w:left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0"/>
        </w:rPr>
        <w:t>место нахождения, фактический адр</w:t>
      </w:r>
      <w:r>
        <w:rPr>
          <w:rFonts w:ascii="Times New Roman" w:hAnsi="Times New Roman"/>
          <w:i w:val="1"/>
          <w:sz w:val="20"/>
        </w:rPr>
        <w:t xml:space="preserve">ес организации (образовательной </w:t>
      </w:r>
      <w:r>
        <w:rPr>
          <w:rFonts w:ascii="Times New Roman" w:hAnsi="Times New Roman"/>
          <w:i w:val="1"/>
          <w:sz w:val="20"/>
        </w:rPr>
        <w:t>организации</w:t>
      </w:r>
      <w:r>
        <w:rPr>
          <w:rFonts w:ascii="Times New Roman" w:hAnsi="Times New Roman"/>
          <w:i w:val="1"/>
          <w:sz w:val="28"/>
        </w:rPr>
        <w:t>)</w:t>
      </w:r>
    </w:p>
    <w:p w14:paraId="B0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должность_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___________________________________________________</w:t>
      </w:r>
    </w:p>
    <w:p w14:paraId="B1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приказа № ________ от «_____» ___________20___ г.</w:t>
      </w:r>
    </w:p>
    <w:p w14:paraId="B2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</w:p>
    <w:p w14:paraId="B3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организации (образовательной организации)</w:t>
      </w:r>
    </w:p>
    <w:p w14:paraId="B4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</w:p>
    <w:p w14:paraId="B5000000">
      <w:pPr>
        <w:pStyle w:val="Style_7"/>
        <w:widowControl w:val="1"/>
        <w:ind w:firstLine="0" w:left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______________________   </w:t>
      </w: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______________________  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i w:val="1"/>
          <w:sz w:val="28"/>
        </w:rPr>
        <w:t xml:space="preserve">      </w:t>
      </w:r>
      <w:r>
        <w:rPr>
          <w:rFonts w:ascii="Times New Roman" w:hAnsi="Times New Roman"/>
          <w:i w:val="1"/>
          <w:sz w:val="28"/>
        </w:rPr>
        <w:t xml:space="preserve">(должность)     </w:t>
      </w:r>
      <w:r>
        <w:rPr>
          <w:rFonts w:ascii="Times New Roman" w:hAnsi="Times New Roman"/>
          <w:i w:val="1"/>
          <w:sz w:val="28"/>
        </w:rPr>
        <w:t xml:space="preserve">                   </w:t>
      </w:r>
      <w:r>
        <w:rPr>
          <w:rFonts w:ascii="Times New Roman" w:hAnsi="Times New Roman"/>
          <w:i w:val="1"/>
          <w:sz w:val="28"/>
        </w:rPr>
        <w:t xml:space="preserve">          (подпись)      </w:t>
      </w:r>
      <w:r>
        <w:rPr>
          <w:rFonts w:ascii="Times New Roman" w:hAnsi="Times New Roman"/>
          <w:i w:val="1"/>
          <w:sz w:val="28"/>
        </w:rPr>
        <w:t xml:space="preserve">         </w:t>
      </w:r>
      <w:r>
        <w:rPr>
          <w:rFonts w:ascii="Times New Roman" w:hAnsi="Times New Roman"/>
          <w:i w:val="1"/>
          <w:sz w:val="28"/>
        </w:rPr>
        <w:t xml:space="preserve">          (ф.и.о.)</w:t>
      </w:r>
    </w:p>
    <w:p w14:paraId="B6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М.П. (при наличии)</w:t>
      </w:r>
    </w:p>
    <w:p w14:paraId="B7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</w:p>
    <w:p w14:paraId="B8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Ответственный за военно-учетную работу</w:t>
      </w:r>
    </w:p>
    <w:p w14:paraId="B9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</w:p>
    <w:p w14:paraId="BA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  </w:t>
      </w:r>
      <w:r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______________________   </w:t>
      </w:r>
    </w:p>
    <w:p w14:paraId="BB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(должность)       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   (подпись)   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(ф.и.о.)</w:t>
      </w:r>
    </w:p>
    <w:p w14:paraId="BC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</w:p>
    <w:p w14:paraId="BD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1 к Изменениям, </w:t>
      </w:r>
    </w:p>
    <w:p w14:paraId="BE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которые вносятся </w:t>
      </w:r>
    </w:p>
    <w:p w14:paraId="BF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Положение о воинском учете</w:t>
      </w:r>
    </w:p>
    <w:p w14:paraId="C0000000">
      <w:pPr>
        <w:widowControl w:val="1"/>
        <w:ind w:firstLine="698" w:left="0"/>
        <w:jc w:val="right"/>
        <w:rPr>
          <w:rFonts w:ascii="Times New Roman" w:hAnsi="Times New Roman"/>
          <w:color w:val="26282F"/>
          <w:sz w:val="26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26282F"/>
          <w:sz w:val="26"/>
        </w:rPr>
        <w:t>ПРИЛОЖЕНИЕ № 8</w:t>
      </w:r>
    </w:p>
    <w:p w14:paraId="C1000000">
      <w:pPr>
        <w:widowControl w:val="1"/>
        <w:ind w:firstLine="698" w:left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к </w:t>
      </w:r>
      <w:r>
        <w:rPr>
          <w:rFonts w:ascii="Times New Roman" w:hAnsi="Times New Roman"/>
          <w:color w:val="000000"/>
          <w:sz w:val="26"/>
        </w:rPr>
        <w:t>Положению</w:t>
      </w:r>
      <w:r>
        <w:rPr>
          <w:rFonts w:ascii="Times New Roman" w:hAnsi="Times New Roman"/>
          <w:color w:val="000000"/>
          <w:sz w:val="26"/>
        </w:rPr>
        <w:t xml:space="preserve"> о</w:t>
      </w:r>
      <w:r>
        <w:rPr>
          <w:rFonts w:ascii="Times New Roman" w:hAnsi="Times New Roman"/>
          <w:color w:val="26282F"/>
          <w:sz w:val="26"/>
        </w:rPr>
        <w:t xml:space="preserve"> воинском учете</w:t>
      </w:r>
    </w:p>
    <w:p w14:paraId="C2000000">
      <w:pPr>
        <w:widowControl w:val="1"/>
        <w:ind w:firstLine="698" w:left="0"/>
        <w:jc w:val="right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color w:val="26282F"/>
          <w:sz w:val="26"/>
        </w:rPr>
        <w:t>(форма)</w:t>
      </w:r>
    </w:p>
    <w:p w14:paraId="C3000000">
      <w:pPr>
        <w:ind w:firstLine="0" w:left="0"/>
        <w:jc w:val="center"/>
        <w:rPr>
          <w:rFonts w:ascii="Times New Roman" w:hAnsi="Times New Roman"/>
          <w:sz w:val="22"/>
        </w:rPr>
      </w:pPr>
      <w:bookmarkStart w:id="2" w:name="P304"/>
      <w:bookmarkEnd w:id="2"/>
      <w:r>
        <w:rPr>
          <w:rFonts w:ascii="Times New Roman" w:hAnsi="Times New Roman"/>
          <w:sz w:val="22"/>
        </w:rPr>
        <w:t>ПОВЕСТКА</w:t>
      </w:r>
    </w:p>
    <w:p w14:paraId="C4000000">
      <w:pPr>
        <w:ind w:firstLine="0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ВОЕННОГО КОМИССАРИАТА </w:t>
      </w:r>
    </w:p>
    <w:p w14:paraId="C5000000">
      <w:pPr>
        <w:ind w:firstLine="0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(лицевая сторона повестки)</w:t>
      </w:r>
    </w:p>
    <w:p w14:paraId="C6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Гражданину ____________________________________________________________</w:t>
      </w:r>
    </w:p>
    <w:p w14:paraId="C7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(фамилия, имя, отчество, дата рождения)</w:t>
      </w:r>
    </w:p>
    <w:p w14:paraId="C8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проживающему ______________________________________________________________</w:t>
      </w:r>
    </w:p>
    <w:p w14:paraId="C9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(адрес)</w:t>
      </w:r>
    </w:p>
    <w:p w14:paraId="CA000000">
      <w:pPr>
        <w:ind w:firstLine="0" w:left="0"/>
        <w:rPr>
          <w:rFonts w:ascii="Times New Roman" w:hAnsi="Times New Roman"/>
          <w:sz w:val="20"/>
        </w:rPr>
      </w:pPr>
    </w:p>
    <w:p w14:paraId="CB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ПОВЕСТКА</w:t>
      </w:r>
    </w:p>
    <w:p w14:paraId="CC000000">
      <w:pPr>
        <w:ind w:firstLine="0" w:left="0"/>
        <w:rPr>
          <w:rFonts w:ascii="Times New Roman" w:hAnsi="Times New Roman"/>
          <w:sz w:val="22"/>
        </w:rPr>
      </w:pPr>
    </w:p>
    <w:tbl>
      <w:tblPr>
        <w:tblStyle w:val="Style_4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536"/>
        <w:gridCol w:w="4534"/>
      </w:tblGrid>
      <w:tr>
        <w:tc>
          <w:tcPr>
            <w:tcW w:type="dxa" w:w="453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повестки ________________</w:t>
            </w:r>
          </w:p>
        </w:tc>
        <w:tc>
          <w:tcPr>
            <w:tcW w:type="dxa" w:w="453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ind w:firstLine="0"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Серия ____ № __________</w:t>
            </w:r>
          </w:p>
        </w:tc>
      </w:tr>
    </w:tbl>
    <w:p w14:paraId="CF000000">
      <w:pPr>
        <w:ind w:firstLine="0" w:left="0"/>
        <w:rPr>
          <w:rFonts w:ascii="Times New Roman" w:hAnsi="Times New Roman"/>
          <w:sz w:val="22"/>
        </w:rPr>
      </w:pPr>
    </w:p>
    <w:p w14:paraId="D0000000">
      <w:pPr>
        <w:ind w:firstLine="142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соответствии с Федеральным </w:t>
      </w:r>
      <w:r>
        <w:rPr>
          <w:rFonts w:ascii="Times New Roman" w:hAnsi="Times New Roman"/>
          <w:color w:val="0000FF"/>
          <w:sz w:val="20"/>
        </w:rPr>
        <w:fldChar w:fldCharType="begin"/>
      </w:r>
      <w:r>
        <w:rPr>
          <w:rFonts w:ascii="Times New Roman" w:hAnsi="Times New Roman"/>
          <w:color w:val="0000FF"/>
          <w:sz w:val="20"/>
        </w:rPr>
        <w:instrText>HYPERLINK "consultantplus://offline/ref=CD4E875D6095E1FD26EE1664B36123C6F663612780E16524804E317C4111E96993269EC61E6CD2CD713B2C651Cn0kCI"</w:instrText>
      </w:r>
      <w:r>
        <w:rPr>
          <w:rFonts w:ascii="Times New Roman" w:hAnsi="Times New Roman"/>
          <w:color w:val="0000FF"/>
          <w:sz w:val="20"/>
        </w:rPr>
        <w:fldChar w:fldCharType="separate"/>
      </w:r>
      <w:r>
        <w:rPr>
          <w:rFonts w:ascii="Times New Roman" w:hAnsi="Times New Roman"/>
          <w:color w:val="0000FF"/>
          <w:sz w:val="20"/>
        </w:rPr>
        <w:t>законом</w:t>
      </w:r>
      <w:r>
        <w:rPr>
          <w:rFonts w:ascii="Times New Roman" w:hAnsi="Times New Roman"/>
          <w:color w:val="0000FF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О воинской обязанности и военной</w:t>
      </w:r>
    </w:p>
    <w:p w14:paraId="D1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лужбе</w:t>
      </w:r>
      <w:r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 xml:space="preserve">Вы обязаны </w:t>
      </w: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 20__ г. к _____ часам явиться</w:t>
      </w:r>
    </w:p>
    <w:p w14:paraId="D2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военный комиссариат _________________________________________________________________________</w:t>
      </w:r>
    </w:p>
    <w:p w14:paraId="D3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(наименование военного комиссариата)</w:t>
      </w:r>
    </w:p>
    <w:p w14:paraId="D4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адресу: ____________________________________________________________________________________</w:t>
      </w:r>
    </w:p>
    <w:p w14:paraId="D5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(адрес военного комиссариата)</w:t>
      </w:r>
    </w:p>
    <w:p w14:paraId="D6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__________________________________________________________________________________________.</w:t>
      </w:r>
    </w:p>
    <w:p w14:paraId="D7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(указывается причина вызова в военный комиссариат)</w:t>
      </w:r>
    </w:p>
    <w:p w14:paraId="D8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При  себе  иметь  паспорт  (иной  документ, удостоверяющий личность), а также: ____________________________________________________________________________________________</w:t>
      </w:r>
    </w:p>
    <w:p w14:paraId="D9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(перечень документов)</w:t>
      </w:r>
    </w:p>
    <w:p w14:paraId="DA000000">
      <w:pPr>
        <w:ind w:firstLine="0" w:left="0"/>
        <w:rPr>
          <w:rFonts w:ascii="Times New Roman" w:hAnsi="Times New Roman"/>
          <w:sz w:val="22"/>
        </w:rPr>
      </w:pPr>
    </w:p>
    <w:p w14:paraId="DB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Гражданам, подлежащим призыву на военную службу и получившим повестку военного комиссариата, со дня вручения повестки запрещается выезд из Российской Федерации в соответствии с пунктом 1 статьи 7.1. Федерального закона от 28.03.1998 № 53-ФЗ </w:t>
      </w: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О воинской обязанности и военной службе</w:t>
      </w:r>
      <w:r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>.</w:t>
      </w:r>
    </w:p>
    <w:p w14:paraId="DC000000">
      <w:pPr>
        <w:ind w:firstLine="0" w:left="0"/>
        <w:rPr>
          <w:rFonts w:ascii="Times New Roman" w:hAnsi="Times New Roman"/>
          <w:sz w:val="22"/>
        </w:rPr>
      </w:pPr>
    </w:p>
    <w:tbl>
      <w:tblPr>
        <w:tblStyle w:val="Style_9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5"/>
        <w:gridCol w:w="3115"/>
        <w:gridCol w:w="3115"/>
      </w:tblGrid>
      <w:tr>
        <w:trPr>
          <w:trHeight w:hRule="atLeast" w:val="1565"/>
        </w:trPr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D000000">
            <w:pPr>
              <w:ind w:firstLine="0"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Военный комиссар (наименование муниципального образования)</w:t>
            </w: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tbl>
            <w:tblPr>
              <w:tblStyle w:val="Style_9"/>
              <w:tblLayout w:type="fixed"/>
            </w:tblPr>
            <w:tblGrid>
              <w:gridCol w:w="2889"/>
            </w:tblGrid>
            <w:tr>
              <w:trPr>
                <w:trHeight w:hRule="atLeast" w:val="1396"/>
              </w:trPr>
              <w:tc>
                <w:tcPr>
                  <w:tcW w:type="dxa" w:w="2889"/>
                </w:tcPr>
                <w:p w14:paraId="DE000000">
                  <w:pPr>
                    <w:ind w:firstLine="0" w:left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Сведения об электронной цифровой подписи</w:t>
                  </w:r>
                </w:p>
              </w:tc>
            </w:tr>
          </w:tbl>
          <w:p w14:paraId="DF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E0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  <w:p w14:paraId="E1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  <w:p w14:paraId="E2000000">
            <w:pPr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</w:p>
          <w:p w14:paraId="E3000000">
            <w:pPr>
              <w:ind w:firstLine="0"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Инициал имени, фамилия</w:t>
            </w:r>
          </w:p>
        </w:tc>
      </w:tr>
    </w:tbl>
    <w:p w14:paraId="E4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- - - - - - - - - - - - - - - - - - -  - - - - - - - - - - - - - - - - -</w:t>
      </w:r>
    </w:p>
    <w:p w14:paraId="E5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линия отреза (не применяется к электронной форме повестки)</w:t>
      </w:r>
    </w:p>
    <w:p w14:paraId="E6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(возвращается в военный комиссариат)</w:t>
      </w:r>
    </w:p>
    <w:p w14:paraId="E7000000">
      <w:pPr>
        <w:ind w:firstLine="0" w:left="0"/>
        <w:rPr>
          <w:rFonts w:ascii="Times New Roman" w:hAnsi="Times New Roman"/>
          <w:sz w:val="22"/>
        </w:rPr>
      </w:pPr>
    </w:p>
    <w:tbl>
      <w:tblPr>
        <w:tblStyle w:val="Style_4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536"/>
        <w:gridCol w:w="4534"/>
      </w:tblGrid>
      <w:tr>
        <w:tc>
          <w:tcPr>
            <w:tcW w:type="dxa" w:w="453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ind w:firstLine="0" w:lef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повестки</w:t>
            </w:r>
          </w:p>
        </w:tc>
        <w:tc>
          <w:tcPr>
            <w:tcW w:type="dxa" w:w="453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ind w:firstLine="0"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Серия ____ № __________</w:t>
            </w:r>
          </w:p>
        </w:tc>
      </w:tr>
    </w:tbl>
    <w:p w14:paraId="EA000000">
      <w:pPr>
        <w:ind w:firstLine="0" w:left="0"/>
        <w:rPr>
          <w:rFonts w:ascii="Times New Roman" w:hAnsi="Times New Roman"/>
          <w:sz w:val="22"/>
        </w:rPr>
      </w:pPr>
    </w:p>
    <w:p w14:paraId="EB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Я, ___________________________________________________________________,</w:t>
      </w:r>
    </w:p>
    <w:p w14:paraId="EC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(фамилия, имя, отчество, дата рождения)</w:t>
      </w:r>
    </w:p>
    <w:p w14:paraId="ED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явке в военный комиссариат ______________________________________________</w:t>
      </w:r>
    </w:p>
    <w:p w14:paraId="EE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(наименование военного комиссариата)</w:t>
      </w:r>
    </w:p>
    <w:p w14:paraId="EF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______________________________________________________________________,</w:t>
      </w:r>
    </w:p>
    <w:p w14:paraId="F0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(причина вызова)</w:t>
      </w:r>
    </w:p>
    <w:p w14:paraId="F1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назначенной на </w:t>
      </w: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_____________________ 20__ г. к ______ часам, оповещен.</w:t>
      </w:r>
    </w:p>
    <w:p w14:paraId="F2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</w:t>
      </w:r>
    </w:p>
    <w:p w14:paraId="F3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(дата оповещения, подпись оповещенного)</w:t>
      </w:r>
    </w:p>
    <w:p w14:paraId="F4000000">
      <w:pPr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Оповещение произвел </w:t>
      </w: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___________ 20__ г.</w:t>
      </w:r>
    </w:p>
    <w:tbl>
      <w:tblPr>
        <w:tblStyle w:val="Style_4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071"/>
      </w:tblGrid>
      <w:tr>
        <w:tc>
          <w:tcPr>
            <w:tcW w:type="dxa" w:w="9071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(должность, подпись, инициал имени, фамилия должностного лица)</w:t>
            </w:r>
          </w:p>
        </w:tc>
      </w:tr>
    </w:tbl>
    <w:p w14:paraId="F7000000">
      <w:pPr>
        <w:ind w:firstLine="0" w:left="0"/>
        <w:jc w:val="center"/>
        <w:rPr>
          <w:rFonts w:ascii="Times New Roman" w:hAnsi="Times New Roman"/>
          <w:sz w:val="22"/>
        </w:rPr>
      </w:pPr>
    </w:p>
    <w:p w14:paraId="F8000000">
      <w:pPr>
        <w:ind w:firstLine="0" w:left="0"/>
        <w:jc w:val="center"/>
        <w:rPr>
          <w:rFonts w:ascii="Times New Roman" w:hAnsi="Times New Roman"/>
          <w:sz w:val="22"/>
        </w:rPr>
      </w:pPr>
    </w:p>
    <w:p w14:paraId="F9000000">
      <w:pPr>
        <w:ind w:firstLine="0" w:left="0"/>
        <w:jc w:val="center"/>
        <w:rPr>
          <w:rFonts w:ascii="Times New Roman" w:hAnsi="Times New Roman"/>
          <w:sz w:val="22"/>
        </w:rPr>
      </w:pPr>
    </w:p>
    <w:p w14:paraId="FA000000">
      <w:pPr>
        <w:ind w:firstLine="0" w:left="0"/>
        <w:jc w:val="center"/>
        <w:rPr>
          <w:rFonts w:ascii="Times New Roman" w:hAnsi="Times New Roman"/>
          <w:sz w:val="22"/>
        </w:rPr>
      </w:pPr>
    </w:p>
    <w:p w14:paraId="FB000000">
      <w:pPr>
        <w:ind w:firstLine="0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(оборотная сторона повестки)</w:t>
      </w:r>
    </w:p>
    <w:p w14:paraId="FC000000">
      <w:pPr>
        <w:ind w:firstLine="0" w:left="0"/>
        <w:jc w:val="center"/>
        <w:outlineLvl w:val="2"/>
        <w:rPr>
          <w:rFonts w:ascii="Times New Roman" w:hAnsi="Times New Roman"/>
          <w:sz w:val="22"/>
        </w:rPr>
      </w:pPr>
    </w:p>
    <w:p w14:paraId="FD000000">
      <w:pPr>
        <w:ind w:firstLine="0" w:left="0"/>
        <w:jc w:val="center"/>
        <w:outlineLvl w:val="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ОБЯЗАННОСТИ</w:t>
      </w:r>
    </w:p>
    <w:p w14:paraId="FE000000">
      <w:pPr>
        <w:ind w:firstLine="0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гражданина, подлежащего призыву на военную службу</w:t>
      </w:r>
    </w:p>
    <w:p w14:paraId="FF000000">
      <w:pPr>
        <w:widowControl w:val="1"/>
        <w:numPr>
          <w:ilvl w:val="0"/>
          <w:numId w:val="2"/>
        </w:numPr>
        <w:spacing w:after="160" w:before="528" w:line="264" w:lineRule="auto"/>
        <w:ind w:firstLine="539" w:lef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Федеральным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"consultantplus://offline/ref=CD4E875D6095E1FD26EE1664B36123C6F663612780E16524804E317C4111E96993269EC61E6CD2CD713B2C651Cn0kCI"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законом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О воинской обязанности и военной службе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граждане, не пребывающие в запасе, обязаны явиться по повестке военного комиссариата на медицинское освидетельствование, заседание призывной комиссии, для уточнения сведений воинского учета или отправки в воинскую часть для прохождения военной службы (направления на альтернативную гражданскую службу), имея при себе удостоверение гражданина, подлежащего призыву на военную службу, паспорт (иной документ, удостоверяющий личность) гражданина Российской Федерации и другие документы, указанные в повестке.</w:t>
      </w:r>
    </w:p>
    <w:p w14:paraId="00010000">
      <w:pPr>
        <w:widowControl w:val="1"/>
        <w:numPr>
          <w:ilvl w:val="0"/>
          <w:numId w:val="2"/>
        </w:numPr>
        <w:spacing w:after="160" w:before="528" w:line="264" w:lineRule="auto"/>
        <w:ind w:firstLine="709" w:lef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Гражданам, подлежащим призыву на военную службу и получившим повестку военного комиссариата, со дня вручения повестки запрещается выезд из Российской Федерации </w:t>
      </w:r>
      <w:r>
        <w:rPr>
          <w:rFonts w:ascii="Times New Roman" w:hAnsi="Times New Roman"/>
          <w:sz w:val="22"/>
        </w:rPr>
        <w:t>Неявка без уважительной причины гражданином, состоящим на воинском учете, по врученной повестке по истечении 20 календарных дней со дня, указанного в повестке, в соответствии с законодательством Российской Федерации влечет применение в отношении такого гражданина временных мер, направленных на обеспечение его явки. Кроме того, за нарушение обязанностей, предусмотренных Федерльным законом «О воинской обязанности и военной службе», в отношении гражданина могут быть применены меры административной и уголовной ответственности.</w:t>
      </w:r>
    </w:p>
    <w:p w14:paraId="01010000">
      <w:pPr>
        <w:spacing w:before="220"/>
        <w:ind w:firstLine="54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Уважительными причинами неявки гражданина по повестке при условии документального подтверждения причины неявки являются:</w:t>
      </w:r>
    </w:p>
    <w:p w14:paraId="02010000">
      <w:pPr>
        <w:spacing w:before="220"/>
        <w:ind w:firstLine="54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заболевание или увечье, связанное с утратой трудоспособности;</w:t>
      </w:r>
    </w:p>
    <w:p w14:paraId="03010000">
      <w:pPr>
        <w:spacing w:before="220"/>
        <w:ind w:firstLine="54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тяжелое состояние здоровья отца, матери, жены, мужа, сына, дочери, родного брата, родной сестры, дедушки, бабушки или усыновителя гражданина либо участие в похоронах указанных лиц;</w:t>
      </w:r>
    </w:p>
    <w:p w14:paraId="04010000">
      <w:pPr>
        <w:spacing w:before="220"/>
        <w:ind w:firstLine="54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14:paraId="05010000">
      <w:pPr>
        <w:spacing w:before="220"/>
        <w:ind w:firstLine="54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иные причины, признанные уважительными призывной комиссией или судом.</w:t>
      </w:r>
    </w:p>
    <w:p w14:paraId="06010000">
      <w:pPr>
        <w:spacing w:before="220"/>
        <w:ind w:firstLine="54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Уведомление о неявке гражданина по уважительной причине возможно направить возможно направить посредством Портала государственных и муниципальных услуг (функций), или сообщить об этом лично в военный комиссариат.</w:t>
      </w:r>
    </w:p>
    <w:p w14:paraId="07010000">
      <w:pPr>
        <w:spacing w:before="220"/>
        <w:ind w:firstLine="54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истечении действия уважительной причины граждане являются в военный комиссариат немедленно, без дополнительного вызова.</w:t>
      </w:r>
      <w:bookmarkStart w:id="3" w:name="_GoBack"/>
      <w:bookmarkEnd w:id="3"/>
      <w:r>
        <w:rPr>
          <w:rFonts w:ascii="Times New Roman" w:hAnsi="Times New Roman"/>
          <w:sz w:val="22"/>
        </w:rPr>
        <w:t xml:space="preserve"> </w:t>
      </w:r>
    </w:p>
    <w:p w14:paraId="0801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8"/>
        </w:rPr>
      </w:pPr>
    </w:p>
    <w:sectPr>
      <w:pgSz w:h="16800" w:orient="portrait" w:w="11900"/>
      <w:pgMar w:bottom="1134" w:footer="506" w:gutter="0" w:header="568" w:left="1701" w:right="800" w:top="1135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center"/>
      <w:rPr>
        <w:rFonts w:ascii="Times New Roman" w:hAnsi="Times New Roman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1"/>
      <w:ind w:firstLine="0" w:left="0"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502"/>
      </w:pPr>
      <w:rPr>
        <w:sz w:val="28"/>
      </w:r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795" w:left="1335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62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34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06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78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50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22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94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6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widowControl w:val="0"/>
      <w:ind w:firstLine="720" w:left="0"/>
      <w:jc w:val="both"/>
    </w:pPr>
    <w:rPr>
      <w:rFonts w:ascii="Arial" w:hAnsi="Arial"/>
      <w:sz w:val="24"/>
    </w:rPr>
  </w:style>
  <w:style w:default="1" w:styleId="Style_10_ch" w:type="character">
    <w:name w:val="Normal"/>
    <w:link w:val="Style_10"/>
    <w:rPr>
      <w:rFonts w:ascii="Arial" w:hAnsi="Arial"/>
      <w:sz w:val="24"/>
    </w:rPr>
  </w:style>
  <w:style w:styleId="Style_7" w:type="paragraph">
    <w:name w:val="List Paragraph"/>
    <w:basedOn w:val="Style_10"/>
    <w:link w:val="Style_7_ch"/>
    <w:pPr>
      <w:ind w:firstLine="0" w:left="720"/>
      <w:contextualSpacing w:val="1"/>
    </w:pPr>
  </w:style>
  <w:style w:styleId="Style_7_ch" w:type="character">
    <w:name w:val="List Paragraph"/>
    <w:basedOn w:val="Style_10_ch"/>
    <w:link w:val="Style_7"/>
  </w:style>
  <w:style w:styleId="Style_11" w:type="paragraph">
    <w:name w:val="Текст (справка)"/>
    <w:basedOn w:val="Style_10"/>
    <w:next w:val="Style_10"/>
    <w:link w:val="Style_11_ch"/>
    <w:pPr>
      <w:ind w:firstLine="0" w:left="170" w:right="170"/>
      <w:jc w:val="left"/>
    </w:pPr>
  </w:style>
  <w:style w:styleId="Style_11_ch" w:type="character">
    <w:name w:val="Текст (справка)"/>
    <w:basedOn w:val="Style_10_ch"/>
    <w:link w:val="Style_11"/>
  </w:style>
  <w:style w:styleId="Style_5" w:type="paragraph">
    <w:name w:val="Прижатый влево"/>
    <w:basedOn w:val="Style_10"/>
    <w:next w:val="Style_10"/>
    <w:link w:val="Style_5_ch"/>
    <w:pPr>
      <w:ind w:firstLine="0" w:left="0"/>
      <w:jc w:val="left"/>
    </w:pPr>
  </w:style>
  <w:style w:styleId="Style_5_ch" w:type="character">
    <w:name w:val="Прижатый влево"/>
    <w:basedOn w:val="Style_10_ch"/>
    <w:link w:val="Style_5"/>
  </w:style>
  <w:style w:styleId="Style_12" w:type="paragraph">
    <w:name w:val="toc 2"/>
    <w:next w:val="Style_10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0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Ссылка на официальную публикацию"/>
    <w:basedOn w:val="Style_10"/>
    <w:next w:val="Style_10"/>
    <w:link w:val="Style_14_ch"/>
  </w:style>
  <w:style w:styleId="Style_14_ch" w:type="character">
    <w:name w:val="Ссылка на официальную публикацию"/>
    <w:basedOn w:val="Style_10_ch"/>
    <w:link w:val="Style_14"/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0_ch"/>
    <w:link w:val="Style_1"/>
  </w:style>
  <w:style w:styleId="Style_15" w:type="paragraph">
    <w:name w:val="toc 6"/>
    <w:next w:val="Style_10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0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next w:val="Style_10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Balloon Text"/>
    <w:basedOn w:val="Style_10"/>
    <w:link w:val="Style_18_ch"/>
    <w:rPr>
      <w:rFonts w:ascii="Segoe UI" w:hAnsi="Segoe UI"/>
      <w:sz w:val="18"/>
    </w:rPr>
  </w:style>
  <w:style w:styleId="Style_18_ch" w:type="character">
    <w:name w:val="Balloon Text"/>
    <w:basedOn w:val="Style_10_ch"/>
    <w:link w:val="Style_18"/>
    <w:rPr>
      <w:rFonts w:ascii="Segoe UI" w:hAnsi="Segoe UI"/>
      <w:sz w:val="18"/>
    </w:rPr>
  </w:style>
  <w:style w:styleId="Style_19" w:type="paragraph">
    <w:name w:val="Цветовое выделение для Текст"/>
    <w:link w:val="Style_19_ch"/>
  </w:style>
  <w:style w:styleId="Style_19_ch" w:type="character">
    <w:name w:val="Цветовое выделение для Текст"/>
    <w:link w:val="Style_19"/>
  </w:style>
  <w:style w:styleId="Style_20" w:type="paragraph">
    <w:name w:val="Цветовое выделение"/>
    <w:link w:val="Style_20_ch"/>
    <w:rPr>
      <w:b w:val="1"/>
      <w:color w:val="26282F"/>
    </w:rPr>
  </w:style>
  <w:style w:styleId="Style_20_ch" w:type="character">
    <w:name w:val="Цветовое выделение"/>
    <w:link w:val="Style_20"/>
    <w:rPr>
      <w:b w:val="1"/>
      <w:color w:val="26282F"/>
    </w:rPr>
  </w:style>
  <w:style w:styleId="Style_21" w:type="paragraph">
    <w:name w:val="toc 3"/>
    <w:next w:val="Style_10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Информация об изменениях документа"/>
    <w:basedOn w:val="Style_23"/>
    <w:next w:val="Style_10"/>
    <w:link w:val="Style_22_ch"/>
    <w:rPr>
      <w:i w:val="1"/>
    </w:rPr>
  </w:style>
  <w:style w:styleId="Style_22_ch" w:type="character">
    <w:name w:val="Информация об изменениях документа"/>
    <w:basedOn w:val="Style_23_ch"/>
    <w:link w:val="Style_22"/>
    <w:rPr>
      <w:i w:val="1"/>
    </w:rPr>
  </w:style>
  <w:style w:styleId="Style_24" w:type="paragraph">
    <w:name w:val="heading 5"/>
    <w:next w:val="Style_10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" w:type="paragraph">
    <w:name w:val="heading 1"/>
    <w:basedOn w:val="Style_10"/>
    <w:next w:val="Style_10"/>
    <w:link w:val="Style_2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2_ch" w:type="character">
    <w:name w:val="heading 1"/>
    <w:basedOn w:val="Style_10_ch"/>
    <w:link w:val="Style_2"/>
    <w:rPr>
      <w:b w:val="1"/>
      <w:color w:val="26282F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10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10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10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23" w:type="paragraph">
    <w:name w:val="Комментарий"/>
    <w:basedOn w:val="Style_11"/>
    <w:next w:val="Style_10"/>
    <w:link w:val="Style_23_ch"/>
    <w:pPr>
      <w:spacing w:before="75"/>
      <w:ind w:right="0"/>
      <w:jc w:val="both"/>
    </w:pPr>
    <w:rPr>
      <w:color w:val="353842"/>
      <w:shd w:fill="F0F0F0" w:val="clear"/>
    </w:rPr>
  </w:style>
  <w:style w:styleId="Style_23_ch" w:type="character">
    <w:name w:val="Комментарий"/>
    <w:basedOn w:val="Style_11_ch"/>
    <w:link w:val="Style_23"/>
    <w:rPr>
      <w:color w:val="353842"/>
      <w:shd w:fill="F0F0F0" w:val="clear"/>
    </w:rPr>
  </w:style>
  <w:style w:styleId="Style_6" w:type="paragraph">
    <w:name w:val="Нормальный (таблица)"/>
    <w:basedOn w:val="Style_10"/>
    <w:next w:val="Style_10"/>
    <w:link w:val="Style_6_ch"/>
    <w:pPr>
      <w:ind w:firstLine="0" w:left="0"/>
    </w:pPr>
  </w:style>
  <w:style w:styleId="Style_6_ch" w:type="character">
    <w:name w:val="Нормальный (таблица)"/>
    <w:basedOn w:val="Style_10_ch"/>
    <w:link w:val="Style_6"/>
  </w:style>
  <w:style w:styleId="Style_31" w:type="paragraph">
    <w:name w:val="toc 5"/>
    <w:next w:val="Style_10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" w:type="paragraph">
    <w:name w:val="Гипертекстовая ссылка"/>
    <w:link w:val="Style_3_ch"/>
    <w:rPr>
      <w:b w:val="0"/>
      <w:color w:val="106BBE"/>
    </w:rPr>
  </w:style>
  <w:style w:styleId="Style_3_ch" w:type="character">
    <w:name w:val="Гипертекстовая ссылка"/>
    <w:link w:val="Style_3"/>
    <w:rPr>
      <w:b w:val="0"/>
      <w:color w:val="106BBE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Subtitle"/>
    <w:next w:val="Style_10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footer"/>
    <w:basedOn w:val="Style_10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footer"/>
    <w:basedOn w:val="Style_10_ch"/>
    <w:link w:val="Style_34"/>
  </w:style>
  <w:style w:styleId="Style_35" w:type="paragraph">
    <w:name w:val="Title"/>
    <w:next w:val="Style_10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10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10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" w:type="table">
    <w:name w:val="Сетка таблицы1"/>
    <w:basedOn w:val="Style_4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2023-06-03T16:46:10Z</dcterms:modified>
</cp:coreProperties>
</file>